
<file path=[Content_Types].xml><?xml version="1.0" encoding="utf-8"?>
<Types xmlns="http://schemas.openxmlformats.org/package/2006/content-types">
  <Default Extension="jpeg" ContentType="image/jpeg"/>
  <Default Extension="wdp" ContentType="image/vnd.ms-photo"/>
  <Default Extension="bin" ContentType="application/vnd.openxmlformats-officedocument.oleObject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jc w:val="left"/>
        <w:spacing w:lineRule="auto" w:line="240" w:after="0"/>
        <w:rPr>
          <w:b w:val="1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rtl w:val="0"/>
          <w:b w:val="1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>«Утверждаю»</w:t>
      </w:r>
      <w:r>
        <w:rPr>
          <w:rtl w:val="0"/>
          <w:b w:val="1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 </w:t>
      </w:r>
    </w:p>
    <w:p>
      <w:pPr>
        <w:jc w:val="left"/>
        <w:spacing w:lineRule="auto" w:line="240" w:after="0"/>
        <w:rPr>
          <w:b w:val="1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rtl w:val="0"/>
          <w:b w:val="1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Президент Ярославской областной</w:t>
      </w:r>
    </w:p>
    <w:p>
      <w:pPr>
        <w:jc w:val="left"/>
        <w:spacing w:lineRule="auto" w:line="240" w:after="0"/>
        <w:rPr>
          <w:b w:val="1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rtl w:val="0"/>
          <w:b w:val="1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федерации бодибилдинга</w:t>
      </w:r>
    </w:p>
    <w:p>
      <w:pPr>
        <w:jc w:val="left"/>
        <w:spacing w:lineRule="auto" w:line="240" w:after="0"/>
        <w:rPr>
          <w:b w:val="1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</w:pPr>
    </w:p>
    <w:p>
      <w:pPr>
        <w:jc w:val="left"/>
        <w:spacing w:lineRule="auto" w:line="240" w:after="0"/>
        <w:rPr>
          <w:rtl w:val="0"/>
          <w:b w:val="1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rtl w:val="0"/>
          <w:b w:val="1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>_____________А.Ю.</w:t>
      </w:r>
      <w:r>
        <w:rPr>
          <w:rtl w:val="0"/>
          <w:b w:val="1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>Борисов</w:t>
      </w:r>
    </w:p>
    <w:p>
      <w:pPr>
        <w:jc w:val="left"/>
        <w:spacing w:lineRule="auto" w:line="240" w:after="0"/>
        <w:rPr>
          <w:b w:val="1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0"/>
        </w:rPr>
        <w:drawing>
          <wp:inline distT="0" distB="0" distL="0" distR="0">
            <wp:extent cx="1576070" cy="1409700"/>
            <wp:effectExtent l="0" t="0" r="0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Android/data/com.infraware.office.link/cache/.polaris_temp/fImage1091812798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705" cy="1410335"/>
                    </a:xfrm>
                    <a:prstGeom prst="rect"/>
                    <a:ln cap="flat"/>
                  </pic:spPr>
                </pic:pic>
              </a:graphicData>
            </a:graphic>
          </wp:inline>
        </w:drawing>
      </w:r>
    </w:p>
    <w:p>
      <w:pPr>
        <w:jc w:val="left"/>
        <w:spacing w:lineRule="auto" w:line="240" w:after="0"/>
        <w:rPr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</w:pPr>
    </w:p>
    <w:p>
      <w:pPr>
        <w:jc w:val="center"/>
        <w:spacing w:lineRule="auto" w:line="240" w:after="0"/>
        <w:rPr>
          <w:b w:val="1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rtl w:val="0"/>
          <w:b w:val="1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ПОЛОЖЕНИЕ КУБКА ЯРОСЛАВСКОЙ ОБЛАСТИ ПО БОДИБИЛДИНГУ И ФИТНЕСУ "ГРАН-</w:t>
      </w:r>
      <w:r>
        <w:rPr>
          <w:rtl w:val="0"/>
          <w:b w:val="1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ПРИ СТОЛИЦЫ ЗОЛОТОГО КОЛЬЦА РОССИИ VI"</w:t>
      </w:r>
    </w:p>
    <w:p>
      <w:pPr>
        <w:jc w:val="center"/>
        <w:spacing w:lineRule="auto" w:line="240" w:after="0"/>
        <w:rPr>
          <w:b w:val="1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b w:val="1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6 апреля 2025 года</w:t>
      </w:r>
    </w:p>
    <w:p>
      <w:pPr>
        <w:jc w:val="left"/>
        <w:spacing w:lineRule="auto" w:line="240" w:after="0"/>
        <w:rPr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b w:val="1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ЦЕЛИ и ЗАДАЧИ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Соревнования проводятся с целью развития и популяризации бодибилдинга в Ярославской области.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Задачами проведения соревнований являются: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- подготовка спортивного резерва;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- повышение уровня спортивного мастерства;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- популяризация и развитие бодибилдинга в Ярославской области.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- увеличение числа детей и молодежи, занимающихся бодибилдингом в г. Ярославль и в 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Ярославской области;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- выявление сильнейших спортсменов для формирования составов спортивных сборных команд 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Ярославской области для участия во всероссийских соревнованиях.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Организаторам и участникам соревнований запрещается оказывать противоправное влияние на 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результаты соревнований. Участвовать в азартных играх в букмекерских конторах и тотализаторах 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путем заключения пари на официальные спортивные соревнования в соответствии с требованиями, 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установленными пунктом 3 части 4 статьи 26.2 Федерального закона от 4 декабря 2007 года № 329-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ФЗ «О физической культуре и спорте в Российской Федерации».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b w:val="1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Организаторы соревнований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В соответствии с пунктом 2.4 статьи 16.1 Федерального закона от 4 декабря 2007 года № 329-ФЗ «О 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физической культуре и спорте в Российской Федерации», организатором соревнований выступает 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Общественная организация «Ярославская областная федерация бодибилдинга» (ЯОФБ). 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Непосредственное проведение соревнований осуществляет Главная судейская коллегия (далее – 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«ГСК»), утвержденная ОО «ЯОФБ».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b w:val="1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Обеспечение безопасности участников и зрителей, медицинское обеспечение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Обеспечение безопасности участников и зрителей осуществляется согласно требованиям Правил 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обеспечения безопасности при проведении официальных спортивных соревнований, утвержденных 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постановлением Правительства Российской Федерации от 18 апреля 2014 года № 353.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Оказание скорой медицинской помощи осуществляется в соответствии с приказом Министерства 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здравоохранения Российской Федерации от 01.03.2016 года № 134Н «О порядке организации 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оказания медицинской помощи лицам, занимающимся физической культурой и спортом (в том 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числе при подготовке и проведении физкультурных мероприятий и спортивных мероприятий), 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включая порядок медицинского осмотра лиц, желающих пройти спортивную подготовку, 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заниматься физической культурой и спортом в организациях и (или) выполнить нормативы 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испытаний (тестов) Всероссийского физкультурно-спортивного комплекса «Готов к труду и 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>обороне»».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Обеспечение медицинской помощью участников соревнований возлагается на ОО «ЯОФББ».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b w:val="1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СРОКИ и МЕСТО ПРОВЕДЕНИЯ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Соревнования и регистрация участников проходят по адресу: город Ярославль , проспект Ленина 27 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ДК "Дворец молодёжи " </w:t>
      </w:r>
    </w:p>
    <w:p>
      <w:pPr>
        <w:jc w:val="left"/>
        <w:spacing w:lineRule="auto" w:line="240" w:after="0"/>
        <w:rPr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Дата соревнований и регистрации – 6 апреля 2025 года.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Регистрация участников - с 9.00 до 11.00. Начало соревнований в 12.00.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b w:val="1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ОРГАНИЗАЦИЯ И РУКОВОДСТВО СОРЕВНОВАНИЯМИ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Общее руководство организацией соревнований осуществляют: </w:t>
      </w:r>
      <w:r>
        <w:rPr>
          <w:rtl w:val="0"/>
          <w:sz w:val="24"/>
          <w:szCs w:val="24"/>
          <w:shd w:val="clear"/>
          <w:rFonts w:ascii="Times New Roman" w:eastAsia="Times New Roman" w:hAnsi="Times New Roman" w:cs="Times New Roman"/>
        </w:rPr>
        <w:t xml:space="preserve">Ярославская областная федерация </w:t>
      </w:r>
      <w:r>
        <w:rPr>
          <w:rtl w:val="0"/>
          <w:sz w:val="24"/>
          <w:szCs w:val="24"/>
          <w:shd w:val="clear"/>
          <w:rFonts w:ascii="Times New Roman" w:eastAsia="Times New Roman" w:hAnsi="Times New Roman" w:cs="Times New Roman"/>
        </w:rPr>
        <w:t>бодибилдинга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 ЯОФББ.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Главный судья соревнований – судья 1кат Николай Гирфанов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Главный секретарь – Кокорева Алла.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b w:val="1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ТРЕБОВАНИЯ К УЧАСТНИКАМ СОРЕВНОВАНИЙ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4.1. К участию в Соревнованиях допускаются спортсмены:</w:t>
      </w:r>
    </w:p>
    <w:p>
      <w:pPr>
        <w:jc w:val="left"/>
        <w:spacing w:lineRule="auto" w:line="240" w:after="0"/>
        <w:rPr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</w:pPr>
    </w:p>
    <w:p>
      <w:pPr>
        <w:jc w:val="left"/>
        <w:spacing w:lineRule="auto" w:line="240" w:after="0"/>
        <w:rPr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В номинации Бодибилдинг юниоры в абсолютной категории 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В номинации Бодибилдинг: до 85 кг, свыше 85 кг., </w:t>
      </w:r>
    </w:p>
    <w:p>
      <w:pPr>
        <w:jc w:val="left"/>
        <w:spacing w:lineRule="auto" w:line="240" w:after="0"/>
        <w:rPr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</w:pPr>
    </w:p>
    <w:p>
      <w:pPr>
        <w:jc w:val="left"/>
        <w:spacing w:lineRule="auto" w:line="240" w:after="0"/>
        <w:rPr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В номинации бодибилдинг мастера 40+</w:t>
      </w:r>
    </w:p>
    <w:p>
      <w:pPr>
        <w:jc w:val="left"/>
        <w:spacing w:lineRule="auto" w:line="240" w:after="0"/>
        <w:rPr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</w:pPr>
    </w:p>
    <w:p>
      <w:pPr>
        <w:jc w:val="left"/>
        <w:spacing w:lineRule="auto" w:line="240" w:after="0"/>
        <w:rPr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В номинации Классический бодибилдинг в абсолютной категории </w:t>
      </w:r>
    </w:p>
    <w:p>
      <w:pPr>
        <w:spacing w:lineRule="auto" w:line="240" w:after="0"/>
        <w:rPr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В номинации Пляжный бодибилдинг в абсолютной категории.</w:t>
      </w:r>
    </w:p>
    <w:p>
      <w:pPr>
        <w:spacing w:lineRule="auto" w:line="240" w:after="0"/>
        <w:rPr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В номинации Атлетик в абсолютной категории</w:t>
      </w:r>
    </w:p>
    <w:p>
      <w:pPr>
        <w:spacing w:lineRule="auto" w:line="240" w:after="0"/>
        <w:rPr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В номинации Бодифитнес в абсолютной категории.</w:t>
      </w:r>
    </w:p>
    <w:p>
      <w:pPr>
        <w:spacing w:lineRule="auto" w:line="240" w:after="0"/>
        <w:rPr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В номинации Велнес в абсолютной категории.</w:t>
      </w:r>
    </w:p>
    <w:p>
      <w:pPr>
        <w:spacing w:lineRule="auto" w:line="240" w:after="0"/>
        <w:rPr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В номинации Фитнес-модель в абсолютной категории.</w:t>
      </w:r>
    </w:p>
    <w:p>
      <w:pPr>
        <w:spacing w:lineRule="auto" w:line="240" w:after="0"/>
        <w:rPr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</w:pPr>
    </w:p>
    <w:p>
      <w:pPr>
        <w:spacing w:lineRule="auto" w:line="240" w:after="0"/>
        <w:rPr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В номинации Фитнес-эстатический юниоры в абсолютной категории</w:t>
      </w:r>
    </w:p>
    <w:p>
      <w:pPr>
        <w:spacing w:lineRule="auto" w:line="240" w:after="0"/>
        <w:rPr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В номинации Фитнес-эстетический Мастера 35+ в абсолютной категории.</w:t>
      </w:r>
    </w:p>
    <w:p>
      <w:pPr>
        <w:spacing w:lineRule="auto" w:line="240" w:after="0"/>
        <w:rPr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В номинации Фитнес- эстетический дебют в абсолютной категории</w:t>
      </w:r>
    </w:p>
    <w:p>
      <w:pPr>
        <w:spacing w:lineRule="auto" w:line="240" w:after="0"/>
        <w:rPr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В номинации Фитнес- эстетический: в категории до 162 см</w:t>
      </w:r>
    </w:p>
    <w:p>
      <w:pPr>
        <w:spacing w:lineRule="auto" w:line="240" w:after="0"/>
        <w:rPr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В номинации Фитнес- эстетический: в категории свыше 162 см.</w:t>
      </w:r>
    </w:p>
    <w:p>
      <w:pPr>
        <w:spacing w:lineRule="auto" w:line="240" w:after="0"/>
        <w:rPr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В номинации Артистик-модель в абсолютной категории</w:t>
      </w:r>
    </w:p>
    <w:p>
      <w:pPr>
        <w:spacing w:lineRule="auto" w:line="240" w:after="0"/>
        <w:rPr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В номинации Фитнес пары в абсолютной категории.</w:t>
      </w:r>
    </w:p>
    <w:p>
      <w:pPr>
        <w:spacing w:lineRule="auto" w:line="240" w:after="0"/>
        <w:rPr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</w:pPr>
    </w:p>
    <w:p>
      <w:pPr>
        <w:spacing w:lineRule="auto" w:line="240" w:after="0"/>
        <w:rPr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Также будет разыграно общекомандное первенство среди регионов</w:t>
      </w:r>
    </w:p>
    <w:p>
      <w:pPr>
        <w:jc w:val="left"/>
        <w:spacing w:lineRule="auto" w:line="240" w:after="0"/>
        <w:rPr>
          <w:b w:val="1"/>
          <w:color w:val="000000"/>
          <w:sz w:val="24"/>
          <w:szCs w:val="24"/>
          <w:u w:val="single"/>
          <w:shd w:val="clear"/>
          <w:rFonts w:ascii="Times New Roman" w:eastAsia="Times New Roman" w:hAnsi="Times New Roman" w:cs="Times New Roman"/>
        </w:rPr>
      </w:pP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i w:val="1"/>
          <w:b w:val="1"/>
          <w:color w:val="000000"/>
          <w:sz w:val="24"/>
          <w:szCs w:val="24"/>
          <w:u w:val="single"/>
          <w:shd w:val="clear"/>
          <w:rFonts w:ascii="Times New Roman" w:eastAsia="Times New Roman" w:hAnsi="Times New Roman" w:cs="Times New Roman"/>
        </w:rPr>
        <w:t xml:space="preserve">Количество категорий может быть пересмотрено судейской коллегией в зависимости от количества </w:t>
      </w:r>
      <w:r>
        <w:rPr>
          <w:rtl w:val="0"/>
          <w:i w:val="1"/>
          <w:b w:val="1"/>
          <w:color w:val="000000"/>
          <w:sz w:val="24"/>
          <w:szCs w:val="24"/>
          <w:u w:val="single"/>
          <w:shd w:val="clear"/>
          <w:rFonts w:ascii="Times New Roman" w:eastAsia="Times New Roman" w:hAnsi="Times New Roman" w:cs="Times New Roman"/>
        </w:rPr>
        <w:t xml:space="preserve">заявленных участников.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b w:val="1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Каждый участник соревнований на регистрации сдает заявочный (стартовый) взнос или чек онлайн </w:t>
      </w:r>
      <w:r>
        <w:rPr>
          <w:rtl w:val="0"/>
          <w:b w:val="1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оплаты взноса и заполненную по форме заявку: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b w:val="1"/>
          <w:color w:val="000000"/>
          <w:sz w:val="24"/>
          <w:szCs w:val="24"/>
          <w:u w:val="single"/>
          <w:shd w:val="clear"/>
          <w:rFonts w:ascii="Times New Roman" w:eastAsia="Times New Roman" w:hAnsi="Times New Roman" w:cs="Times New Roman"/>
        </w:rPr>
        <w:t xml:space="preserve">Стоимость стартового взноса:</w:t>
      </w:r>
    </w:p>
    <w:p>
      <w:pPr>
        <w:jc w:val="left"/>
        <w:spacing w:lineRule="auto" w:line="240" w:after="0"/>
        <w:rPr>
          <w:b w:val="1"/>
          <w:sz w:val="24"/>
          <w:szCs w:val="24"/>
          <w:u w:val="single"/>
          <w:shd w:val="clear"/>
          <w:rFonts w:ascii="Times New Roman" w:eastAsia="Times New Roman" w:hAnsi="Times New Roman" w:cs="Times New Roman"/>
        </w:rPr>
      </w:pPr>
    </w:p>
    <w:p>
      <w:pPr>
        <w:numPr>
          <w:numId w:val="1"/>
          <w:ilvl w:val="0"/>
        </w:numPr>
        <w:jc w:val="left"/>
        <w:spacing w:lineRule="auto" w:line="240" w:after="0"/>
        <w:ind w:left="720" w:hanging="360"/>
        <w:rPr>
          <w:color w:val="000000"/>
          <w:sz w:val="24"/>
          <w:szCs w:val="24"/>
          <w:u w:val="none"/>
          <w:shd w:val="clear"/>
          <w:rFonts w:ascii="Times New Roman" w:eastAsia="Times New Roman" w:hAnsi="Times New Roman" w:cs="Times New Roman"/>
        </w:rPr>
      </w:pP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2000 руб. для действующих членов ЯОФББ </w:t>
      </w:r>
    </w:p>
    <w:p>
      <w:pPr>
        <w:numPr>
          <w:numId w:val="2"/>
          <w:ilvl w:val="0"/>
        </w:numPr>
        <w:spacing w:lineRule="auto" w:line="240" w:after="0"/>
        <w:ind w:left="360" w:firstLine="0"/>
        <w:rPr>
          <w:color w:val="000000"/>
          <w:sz w:val="24"/>
          <w:szCs w:val="24"/>
          <w:shd w:val="clear"/>
        </w:rPr>
      </w:pP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2500 руб. для</w:t>
      </w:r>
      <w:r>
        <w:rPr>
          <w:rtl w:val="0"/>
          <w:sz w:val="24"/>
          <w:szCs w:val="24"/>
          <w:shd w:val="clear"/>
          <w:rFonts w:ascii="Times New Roman" w:eastAsia="Times New Roman" w:hAnsi="Times New Roman" w:cs="Times New Roman"/>
        </w:rPr>
        <w:t xml:space="preserve"> 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членов других региональных федераций ФББР</w:t>
      </w:r>
    </w:p>
    <w:p>
      <w:pPr>
        <w:numPr>
          <w:numId w:val="2"/>
          <w:ilvl w:val="0"/>
        </w:numPr>
        <w:spacing w:lineRule="auto" w:line="240" w:after="0"/>
        <w:ind w:left="360" w:firstLine="0"/>
        <w:rPr>
          <w:color w:val="000000"/>
          <w:sz w:val="24"/>
          <w:szCs w:val="24"/>
          <w:shd w:val="clear"/>
        </w:rPr>
      </w:pP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за каждую последующую категорию все участники оплачива</w:t>
      </w:r>
      <w:r>
        <w:rPr>
          <w:rtl w:val="0"/>
          <w:sz w:val="24"/>
          <w:szCs w:val="24"/>
          <w:shd w:val="clear"/>
          <w:rFonts w:ascii="Times New Roman" w:eastAsia="Times New Roman" w:hAnsi="Times New Roman" w:cs="Times New Roman"/>
        </w:rPr>
        <w:t>ю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т дополнительно 1500 руб</w:t>
      </w:r>
    </w:p>
    <w:p>
      <w:pPr>
        <w:numPr>
          <w:numId w:val="2"/>
          <w:ilvl w:val="0"/>
        </w:numPr>
        <w:spacing w:lineRule="auto" w:line="240" w:after="0"/>
        <w:ind w:left="360" w:firstLine="0"/>
        <w:rPr>
          <w:sz w:val="24"/>
          <w:szCs w:val="24"/>
          <w:u w:val="none"/>
          <w:shd w:val="clear"/>
          <w:rFonts w:ascii="Times New Roman" w:eastAsia="Times New Roman" w:hAnsi="Times New Roman" w:cs="Times New Roman"/>
        </w:rPr>
      </w:pPr>
      <w:r>
        <w:rPr>
          <w:rtl w:val="0"/>
          <w:sz w:val="24"/>
          <w:szCs w:val="24"/>
          <w:shd w:val="clear"/>
          <w:rFonts w:ascii="Times New Roman" w:eastAsia="Times New Roman" w:hAnsi="Times New Roman" w:cs="Times New Roman"/>
        </w:rPr>
        <w:t xml:space="preserve">Сопровождающие спортсмена  оплачивают 1000 рублей и имеют право прохода как в </w:t>
      </w:r>
      <w:r>
        <w:rPr>
          <w:rtl w:val="0"/>
          <w:sz w:val="24"/>
          <w:szCs w:val="24"/>
          <w:shd w:val="clear"/>
          <w:rFonts w:ascii="Times New Roman" w:eastAsia="Times New Roman" w:hAnsi="Times New Roman" w:cs="Times New Roman"/>
        </w:rPr>
        <w:t xml:space="preserve">зрительный зал, так и в зону подготовки участников</w:t>
      </w:r>
    </w:p>
    <w:p>
      <w:pPr>
        <w:spacing w:lineRule="auto" w:line="240" w:after="0"/>
        <w:ind w:left="360" w:firstLine="0"/>
        <w:rPr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</w:pPr>
    </w:p>
    <w:p>
      <w:pPr>
        <w:numPr>
          <w:numId w:val="3"/>
          <w:ilvl w:val="0"/>
        </w:numPr>
        <w:spacing w:lineRule="auto" w:line="240" w:after="0"/>
        <w:ind w:left="360" w:firstLine="0"/>
        <w:rPr>
          <w:b w:val="1"/>
          <w:color w:val="000000"/>
          <w:sz w:val="24"/>
          <w:szCs w:val="24"/>
          <w:shd w:val="clear"/>
        </w:rPr>
      </w:pPr>
      <w:r>
        <w:rPr>
          <w:rtl w:val="0"/>
          <w:b w:val="1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Предварительные заявки на участие в соревнованиях принимаются до 5 апреля 2025 </w:t>
      </w:r>
      <w:r>
        <w:fldChar w:fldCharType="begin"/>
      </w:r>
      <w:r>
        <w:instrText xml:space="preserve">HYPERLINK "https://docs.google.com/forms/d/e/1FAIpQLSfi06kH4-ZVh5HIb-WnVDCK9Oys0dq-RhSLf6MndYsR0uENQw/viewform?usp=sharing"</w:instrText>
      </w:r>
      <w:r>
        <w:fldChar w:fldCharType="separate"/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h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t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t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p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s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: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/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/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d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o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c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s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.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g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o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o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g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l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e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.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c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o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m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/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f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o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r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m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s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/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d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/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e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/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1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F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A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I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p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Q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L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S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f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i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0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6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k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H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4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-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Z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V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h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5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H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I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b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-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W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n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V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D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C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K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9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O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y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s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0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d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q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-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R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h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S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L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f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6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M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n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d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Y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s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R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0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u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E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N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Q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w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/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v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i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e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w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f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o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r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m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?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u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s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p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=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s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h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a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r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i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n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g</w:t>
      </w:r>
      <w:r>
        <w:rPr>
          <w:b w:val="1"/>
          <w:color w:val="000000"/>
          <w:sz w:val="24"/>
          <w:szCs w:val="24"/>
          <w:shd w:val="clear"/>
        </w:rPr>
        <w:fldChar w:fldCharType="end"/>
      </w:r>
    </w:p>
    <w:p>
      <w:pPr>
        <w:spacing w:lineRule="auto" w:line="240" w:after="0"/>
        <w:ind w:left="360" w:firstLine="0"/>
        <w:rPr>
          <w:b w:val="1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</w:pPr>
    </w:p>
    <w:p>
      <w:pPr>
        <w:jc w:val="left"/>
        <w:spacing w:lineRule="auto" w:line="240" w:after="0"/>
        <w:rPr>
          <w:b w:val="1"/>
          <w:color w:val="000000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</w:pP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b w:val="1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На соревнованиях будет организовано профессиональное нанесение грима.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запись по ссылке:</w:t>
      </w:r>
      <w:r>
        <w:rPr>
          <w:rtl w:val="0"/>
          <w:color w:val="000000"/>
          <w:sz w:val="32"/>
          <w:szCs w:val="32"/>
          <w:shd w:val="clear"/>
          <w:rFonts w:ascii="Google Sans" w:eastAsia="Google Sans" w:hAnsi="Google Sans" w:cs="Google Sans"/>
        </w:rPr>
        <w:t xml:space="preserve"> </w:t>
      </w:r>
      <w:r>
        <w:fldChar w:fldCharType="begin"/>
      </w:r>
      <w:r>
        <w:instrText xml:space="preserve">HYPERLINK "https://vk.com/club203506885"</w:instrText>
      </w:r>
      <w:r>
        <w:fldChar w:fldCharType="separate"/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h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t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t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p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s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: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/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/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v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k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.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c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o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m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/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c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l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u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b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2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0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3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5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0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6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8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8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5</w:t>
      </w:r>
      <w:r>
        <w:rPr>
          <w:b w:val="1"/>
          <w:color w:val="000000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fldChar w:fldCharType="end"/>
      </w:r>
    </w:p>
    <w:p>
      <w:pPr>
        <w:jc w:val="left"/>
        <w:spacing w:lineRule="auto" w:line="240" w:after="0"/>
        <w:rPr>
          <w:b w:val="1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</w:pPr>
    </w:p>
    <w:p>
      <w:pPr>
        <w:jc w:val="left"/>
        <w:spacing w:lineRule="auto" w:line="240" w:after="0"/>
        <w:rPr>
          <w:b w:val="1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по телефону: +7 915-997-41-83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b w:val="1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Макияж и прическа:</w:t>
      </w:r>
    </w:p>
    <w:p>
      <w:pPr>
        <w:jc w:val="left"/>
        <w:spacing w:lineRule="auto" w:line="240" w:after="0"/>
        <w:rPr>
          <w:b w:val="1"/>
          <w:color w:val="000000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</w:pPr>
      <w:r>
        <w:fldChar w:fldCharType="begin"/>
      </w:r>
      <w:r>
        <w:instrText xml:space="preserve">HYPERLINK "https://vk.com/club214276028"</w:instrText>
      </w:r>
      <w:r>
        <w:fldChar w:fldCharType="separate"/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h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t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t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p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s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: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/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/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v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k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.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c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o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m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/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c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l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u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b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2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1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4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2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7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6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0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2</w:t>
      </w:r>
      <w:r>
        <w:rPr>
          <w:rtl w:val="0"/>
          <w:b w:val="1"/>
          <w:color w:val="0563C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t>8</w:t>
      </w:r>
      <w:r>
        <w:rPr>
          <w:b w:val="1"/>
          <w:color w:val="000000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/>
        </w:rPr>
        <w:fldChar w:fldCharType="end"/>
      </w:r>
    </w:p>
    <w:p>
      <w:pPr>
        <w:jc w:val="left"/>
        <w:spacing w:lineRule="auto" w:line="240" w:after="0"/>
        <w:rPr>
          <w:b w:val="1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</w:pPr>
    </w:p>
    <w:p>
      <w:pPr>
        <w:jc w:val="left"/>
        <w:spacing w:lineRule="auto" w:line="240" w:after="0"/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запись по телефону: +7 915-997-41-83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b w:val="1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4.2 Для допуска к соревнованиям по бодибилдингу, участники должны иметь: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>-Паспорт;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-Флеш - накопитель с качественной записью фонограммы;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Музыкальное сопровождение сдается секретарю соревнований при регистрации.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-Страховой полис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b w:val="1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Просьба к спортсменам помнить о правилах Федерации бодибилдинга России (ФББР) по поводу </w:t>
      </w:r>
      <w:r>
        <w:rPr>
          <w:rtl w:val="0"/>
          <w:b w:val="1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участия в соревнованиях альтернативных организаций.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Соревнования, которые проходят под эгидой ФББР, включены в календарный план соревнований 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ФББР на 2025 год.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Все спортсмены, принимающие участие в официальных спортивных соревнованиях по 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бодибилдингу должны пройти онлайн-курс "Антидопинг" на образовательной платформе РАА 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"РУСАДА" - с получением сертификата, который в обязательном порядке необходимо предъявить 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на комиссии по допуску (взвешивании/измерении роста). 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- Иногородние спортсмены должны быть действующими спортсменами ФББР и иметь заявку от 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своей региональной федерации. </w:t>
      </w:r>
      <w:r>
        <w:rPr>
          <w:rtl w:val="0"/>
          <w:b w:val="1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Заявки от региональных федераций отправлять на почту borisov-</w:t>
      </w:r>
      <w:r>
        <w:rPr>
          <w:rtl w:val="0"/>
          <w:b w:val="1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>sport@yandex.ru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Соревнования, которые проходят под эгидой ФББР, включены в календарный план соревнований 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ФББР см. www.fbbr.org, раздел Календарь соревнований.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b w:val="1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5. Порядок определения победителей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Победитель соревнований определяется согласно правилам «Международной Федерации 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бодибилдинга» (IFBB) по наименьшей сумме мест набранной в финале. При равном количестве 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баллов преимущество имеет участник у которого большее количество высших мест.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b w:val="1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>НАГРАЖДЕНИЕ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Призовой фонд и расходы, связанные с проведением открытого кубка Ярославской области  по 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бодибилдингу и фитнесу "Гран-При Столицы Золотого Кольца России VI" 6.04.2025 несут 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>организаторы.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Победители и призёры награждаются денежными призами, кубками, медалями, дипломами и 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специальными призами от спонсоров и партнеров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Организаторам соревнований предоставляется право вносить изменения в программу. Обо всех 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изменениях участники будут уведомлены при регистрации.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По всем вопросам обращайтесь к президенту Ярославской Федерации бодибилдинга Борисову 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Алексею Юрьевичу по телефону 89201421050 или на почту borisov-sport@yandex.ru 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b w:val="1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Заявки от региональных федераций просьба присылать на почту: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>borisov-sport@yandex.ru</w:t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br w:type="textWrapping" w:clear="all"/>
      </w:r>
      <w:r>
        <w:rPr>
          <w:rtl w:val="0"/>
          <w:b w:val="1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Настоящее положение является вызовом на соревнования.</w:t>
      </w:r>
    </w:p>
    <w:sectPr>
      <w:pgSz w:w="11906" w:h="16838"/>
      <w:pgMar w:top="709" w:left="993" w:bottom="709" w:right="566" w:header="708" w:footer="708" w:gutter="0"/>
      <w:pgNumType w:fmt="decimal" w:start="1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anum Gothic">
    <w:panose1/>
    <w:charset w:val="81"/>
    <w:family w:val="auto"/>
    <w:pitch w:val="default"/>
    <w:sig w:usb0="00000000" w:usb1="00000000" w:usb2="00000000" w:usb3="00000000" w:csb0="00000000" w:csb1="00000000"/>
  </w:font>
  <w:font w:name="Georgia">
    <w:panose1/>
    <w:charset w:val="81"/>
    <w:family w:val="auto"/>
    <w:pitch w:val="default"/>
    <w:sig w:usb0="00000000" w:usb1="00000000" w:usb2="00000000" w:usb3="00000000" w:csb0="00000000" w:csb1="00000000"/>
  </w:font>
  <w:font w:name="Times New Roman">
    <w:panose1/>
    <w:charset w:val="81"/>
    <w:family w:val="auto"/>
    <w:pitch w:val="default"/>
    <w:sig w:usb0="00000000" w:usb1="00000000" w:usb2="00000000" w:usb3="00000000" w:csb0="00000000" w:csb1="00000000"/>
  </w:font>
  <w:font w:name="Google Sans">
    <w:panose1/>
    <w:charset w:val="81"/>
    <w:family w:val="auto"/>
    <w:pitch w:val="default"/>
    <w:sig w:usb0="00000000" w:usb1="00000000" w:usb2="00000000" w:usb3="00000000" w:csb0="00000000" w:csb1="00000000"/>
  </w:font>
  <w:font w:name="Noto Sans Symbols">
    <w:panose1/>
    <w:charset w:val="81"/>
    <w:family w:val="auto"/>
    <w:pitch w:val="default"/>
    <w:sig w:usb0="00000000" w:usb1="00000000" w:usb2="00000000" w:usb3="00000000" w:csb0="00000000" w:csb1="00000000"/>
  </w:font>
  <w:font w:name="Courier New">
    <w:panose1/>
    <w:charset w:val="81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4D25CBAC"/>
    <w:lvl w:ilvl="0">
      <w:lvlJc w:val="left"/>
      <w:numFmt w:val="bullet"/>
      <w:start w:val="1"/>
      <w:suff w:val="tab"/>
      <w:pPr>
        <w:ind w:left="720" w:hanging="360"/>
        <w:rPr/>
      </w:pPr>
      <w:rPr>
        <w:u w:val="none"/>
        <w:shd w:val="clear"/>
      </w:rPr>
      <w:lvlText w:val="●"/>
    </w:lvl>
    <w:lvl w:ilvl="1">
      <w:lvlJc w:val="left"/>
      <w:numFmt w:val="bullet"/>
      <w:start w:val="1"/>
      <w:suff w:val="tab"/>
      <w:pPr>
        <w:ind w:left="1440" w:hanging="360"/>
        <w:rPr/>
      </w:pPr>
      <w:rPr>
        <w:u w:val="none"/>
        <w:shd w:val="clear"/>
      </w:rPr>
      <w:lvlText w:val="○"/>
    </w:lvl>
    <w:lvl w:ilvl="2">
      <w:lvlJc w:val="left"/>
      <w:numFmt w:val="bullet"/>
      <w:start w:val="1"/>
      <w:suff w:val="tab"/>
      <w:pPr>
        <w:ind w:left="2160" w:hanging="360"/>
        <w:rPr/>
      </w:pPr>
      <w:rPr>
        <w:u w:val="none"/>
        <w:shd w:val="clear"/>
      </w:rPr>
      <w:lvlText w:val="■"/>
    </w:lvl>
    <w:lvl w:ilvl="3">
      <w:lvlJc w:val="left"/>
      <w:numFmt w:val="bullet"/>
      <w:start w:val="1"/>
      <w:suff w:val="tab"/>
      <w:pPr>
        <w:ind w:left="2880" w:hanging="360"/>
        <w:rPr/>
      </w:pPr>
      <w:rPr>
        <w:u w:val="none"/>
        <w:shd w:val="clear"/>
      </w:rPr>
      <w:lvlText w:val="●"/>
    </w:lvl>
    <w:lvl w:ilvl="4">
      <w:lvlJc w:val="left"/>
      <w:numFmt w:val="bullet"/>
      <w:start w:val="1"/>
      <w:suff w:val="tab"/>
      <w:pPr>
        <w:ind w:left="3600" w:hanging="360"/>
        <w:rPr/>
      </w:pPr>
      <w:rPr>
        <w:u w:val="none"/>
        <w:shd w:val="clear"/>
      </w:rPr>
      <w:lvlText w:val="○"/>
    </w:lvl>
    <w:lvl w:ilvl="5">
      <w:lvlJc w:val="left"/>
      <w:numFmt w:val="bullet"/>
      <w:start w:val="1"/>
      <w:suff w:val="tab"/>
      <w:pPr>
        <w:ind w:left="4320" w:hanging="360"/>
        <w:rPr/>
      </w:pPr>
      <w:rPr>
        <w:u w:val="none"/>
        <w:shd w:val="clear"/>
      </w:rPr>
      <w:lvlText w:val="■"/>
    </w:lvl>
    <w:lvl w:ilvl="6">
      <w:lvlJc w:val="left"/>
      <w:numFmt w:val="bullet"/>
      <w:start w:val="1"/>
      <w:suff w:val="tab"/>
      <w:pPr>
        <w:ind w:left="5040" w:hanging="360"/>
        <w:rPr/>
      </w:pPr>
      <w:rPr>
        <w:u w:val="none"/>
        <w:shd w:val="clear"/>
      </w:rPr>
      <w:lvlText w:val="●"/>
    </w:lvl>
    <w:lvl w:ilvl="7">
      <w:lvlJc w:val="left"/>
      <w:numFmt w:val="bullet"/>
      <w:start w:val="1"/>
      <w:suff w:val="tab"/>
      <w:pPr>
        <w:ind w:left="5760" w:hanging="360"/>
        <w:rPr/>
      </w:pPr>
      <w:rPr>
        <w:u w:val="none"/>
        <w:shd w:val="clear"/>
      </w:rPr>
      <w:lvlText w:val="○"/>
    </w:lvl>
    <w:lvl w:ilvl="8">
      <w:lvlJc w:val="left"/>
      <w:numFmt w:val="bullet"/>
      <w:start w:val="1"/>
      <w:suff w:val="tab"/>
      <w:pPr>
        <w:ind w:left="6480" w:hanging="360"/>
        <w:rPr/>
      </w:pPr>
      <w:rPr>
        <w:u w:val="none"/>
        <w:shd w:val="clear"/>
      </w:rPr>
      <w:lvlText w:val="■"/>
    </w:lvl>
  </w:abstractNum>
  <w:abstractNum w:abstractNumId="1">
    <w:multiLevelType w:val="hybridMultilevel"/>
    <w:nsid w:val="2F000001"/>
    <w:tmpl w:val="5D47D4AB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auto" w:fill="auto"/>
        <w:rFonts w:ascii="Noto Sans Symbols" w:eastAsia="Noto Sans Symbols" w:hAnsi="Noto Sans Symbols" w:cs="Noto Sans Symbols"/>
      </w:rPr>
      <w:lvlText w:val="●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auto" w:fill="auto"/>
        <w:rFonts w:ascii="Courier New" w:eastAsia="Courier New" w:hAnsi="Courier New" w:cs="Courier New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auto" w:fill="auto"/>
        <w:rFonts w:ascii="Noto Sans Symbols" w:eastAsia="Noto Sans Symbols" w:hAnsi="Noto Sans Symbols" w:cs="Noto Sans Symbols"/>
      </w:rPr>
      <w:lvlText w:val="▪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auto" w:fill="auto"/>
        <w:rFonts w:ascii="Noto Sans Symbols" w:eastAsia="Noto Sans Symbols" w:hAnsi="Noto Sans Symbols" w:cs="Noto Sans Symbols"/>
      </w:rPr>
      <w:lvlText w:val="▪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auto" w:fill="auto"/>
        <w:rFonts w:ascii="Noto Sans Symbols" w:eastAsia="Noto Sans Symbols" w:hAnsi="Noto Sans Symbols" w:cs="Noto Sans Symbols"/>
      </w:rPr>
      <w:lvlText w:val="▪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auto" w:fill="auto"/>
        <w:rFonts w:ascii="Noto Sans Symbols" w:eastAsia="Noto Sans Symbols" w:hAnsi="Noto Sans Symbols" w:cs="Noto Sans Symbols"/>
      </w:rPr>
      <w:lvlText w:val="▪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auto" w:fill="auto"/>
        <w:rFonts w:ascii="Noto Sans Symbols" w:eastAsia="Noto Sans Symbols" w:hAnsi="Noto Sans Symbols" w:cs="Noto Sans Symbols"/>
      </w:rPr>
      <w:lvlText w:val="▪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auto" w:fill="auto"/>
        <w:rFonts w:ascii="Noto Sans Symbols" w:eastAsia="Noto Sans Symbols" w:hAnsi="Noto Sans Symbols" w:cs="Noto Sans Symbols"/>
      </w:rPr>
      <w:lvlText w:val="▪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auto" w:fill="auto"/>
        <w:rFonts w:ascii="Noto Sans Symbols" w:eastAsia="Noto Sans Symbols" w:hAnsi="Noto Sans Symbols" w:cs="Noto Sans Symbols"/>
      </w:rPr>
      <w:lvlText w:val="▪"/>
    </w:lvl>
  </w:abstractNum>
  <w:abstractNum w:abstractNumId="2">
    <w:multiLevelType w:val="hybridMultilevel"/>
    <w:nsid w:val="2F000002"/>
    <w:tmpl w:val="261797F4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auto" w:fill="auto"/>
        <w:rFonts w:ascii="Noto Sans Symbols" w:eastAsia="Noto Sans Symbols" w:hAnsi="Noto Sans Symbols" w:cs="Noto Sans Symbols"/>
      </w:rPr>
      <w:lvlText w:val="●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auto" w:fill="auto"/>
        <w:rFonts w:ascii="Courier New" w:eastAsia="Courier New" w:hAnsi="Courier New" w:cs="Courier New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auto" w:fill="auto"/>
        <w:rFonts w:ascii="Noto Sans Symbols" w:eastAsia="Noto Sans Symbols" w:hAnsi="Noto Sans Symbols" w:cs="Noto Sans Symbols"/>
      </w:rPr>
      <w:lvlText w:val="▪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auto" w:fill="auto"/>
        <w:rFonts w:ascii="Noto Sans Symbols" w:eastAsia="Noto Sans Symbols" w:hAnsi="Noto Sans Symbols" w:cs="Noto Sans Symbols"/>
      </w:rPr>
      <w:lvlText w:val="▪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auto" w:fill="auto"/>
        <w:rFonts w:ascii="Noto Sans Symbols" w:eastAsia="Noto Sans Symbols" w:hAnsi="Noto Sans Symbols" w:cs="Noto Sans Symbols"/>
      </w:rPr>
      <w:lvlText w:val="▪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auto" w:fill="auto"/>
        <w:rFonts w:ascii="Noto Sans Symbols" w:eastAsia="Noto Sans Symbols" w:hAnsi="Noto Sans Symbols" w:cs="Noto Sans Symbols"/>
      </w:rPr>
      <w:lvlText w:val="▪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auto" w:fill="auto"/>
        <w:rFonts w:ascii="Noto Sans Symbols" w:eastAsia="Noto Sans Symbols" w:hAnsi="Noto Sans Symbols" w:cs="Noto Sans Symbols"/>
      </w:rPr>
      <w:lvlText w:val="▪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auto" w:fill="auto"/>
        <w:rFonts w:ascii="Noto Sans Symbols" w:eastAsia="Noto Sans Symbols" w:hAnsi="Noto Sans Symbols" w:cs="Noto Sans Symbols"/>
      </w:rPr>
      <w:lvlText w:val="▪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auto" w:fill="auto"/>
        <w:rFonts w:ascii="Noto Sans Symbols" w:eastAsia="Noto Sans Symbols" w:hAnsi="Noto Sans Symbols" w:cs="Noto Sans Symbols"/>
      </w:rPr>
      <w:lvlText w:val="▪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2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  <w:spacing w:lineRule="auto" w:line="259" w:after="160"/>
        <w:rPr/>
        <w:widowControl w:val="0"/>
      </w:pPr>
    </w:pPrDefault>
    <w:rPrDefault>
      <w:rPr>
        <w:sz w:val="22"/>
        <w:szCs w:val="22"/>
        <w:shd w:val="clear"/>
        <w:rFonts w:ascii="Nanum Gothic" w:eastAsia="Nanum Gothic" w:hAnsi="Nanum Gothic" w:cs="Nanum Gothic"/>
        <w:lang w:val="ru-RU"/>
      </w:rPr>
    </w:rPrDefault>
  </w:docDefaults>
  <w:style w:default="1" w:styleId="PO1" w:type="paragraph">
    <w:name w:val="Normal"/>
    <w:next w:val="PO1"/>
    <w:qFormat/>
    <w:uiPriority w:val="-1"/>
    <w:pPr>
      <w:jc w:val="both"/>
      <w:spacing w:lineRule="auto" w:line="259"/>
      <w:rPr/>
      <w:widowControl w:val="0"/>
      <w:autoSpaceDE w:val="0"/>
      <w:autoSpaceDN w:val="0"/>
    </w:pPr>
    <w:rPr>
      <w:sz w:val="22"/>
      <w:szCs w:val="22"/>
      <w:shd w:val="clear"/>
      <w:rFonts w:ascii="NanumGothic" w:eastAsia="NanumGothic" w:hAnsi="NanumGothic" w:cs="NanumGothic"/>
    </w:rPr>
  </w:style>
  <w:style w:default="1" w:styleId="PO2" w:type="character">
    <w:name w:val="Default Paragraph Font"/>
    <w:next w:val="PO1"/>
    <w:qFormat/>
    <w:uiPriority w:val="-1"/>
    <w:semiHidden/>
    <w:unhideWhenUsed/>
    <w:rPr>
      <w:color w:val="auto"/>
      <w:sz w:val="22"/>
      <w:szCs w:val="22"/>
      <w:shd w:val="clear"/>
    </w:rPr>
  </w:style>
  <w:style w:default="1" w:styleId="PO3" w:type="table">
    <w:name w:val="Normal Table"/>
    <w:uiPriority w:val="-1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-1"/>
    <w:semiHidden/>
    <w:unhideWhenUsed/>
  </w:style>
  <w:style w:styleId="PO6" w:type="paragraph">
    <w:name w:val="Title"/>
    <w:basedOn w:val="PO151"/>
    <w:next w:val="PO151"/>
    <w:pPr>
      <w:spacing w:before="480" w:after="120"/>
      <w:pageBreakBefore w:val="0"/>
      <w:rPr/>
    </w:pPr>
    <w:rPr>
      <w:b w:val="1"/>
      <w:sz w:val="72"/>
      <w:szCs w:val="72"/>
      <w:shd w:val="clear"/>
    </w:rPr>
  </w:style>
  <w:style w:styleId="PO7" w:type="paragraph">
    <w:name w:val="heading 1"/>
    <w:basedOn w:val="PO151"/>
    <w:next w:val="PO151"/>
    <w:pPr>
      <w:spacing w:before="480" w:after="120"/>
      <w:pageBreakBefore w:val="0"/>
      <w:rPr/>
    </w:pPr>
    <w:rPr>
      <w:b w:val="1"/>
      <w:sz w:val="48"/>
      <w:szCs w:val="48"/>
      <w:shd w:val="clear"/>
    </w:rPr>
  </w:style>
  <w:style w:styleId="PO8" w:type="paragraph">
    <w:name w:val="heading 2"/>
    <w:basedOn w:val="PO151"/>
    <w:next w:val="PO151"/>
    <w:pPr>
      <w:spacing w:before="360" w:after="80"/>
      <w:pageBreakBefore w:val="0"/>
      <w:rPr/>
    </w:pPr>
    <w:rPr>
      <w:b w:val="1"/>
      <w:sz w:val="36"/>
      <w:szCs w:val="36"/>
      <w:shd w:val="clear"/>
    </w:rPr>
  </w:style>
  <w:style w:styleId="PO9" w:type="paragraph">
    <w:name w:val="heading 3"/>
    <w:basedOn w:val="PO151"/>
    <w:next w:val="PO151"/>
    <w:pPr>
      <w:spacing w:before="280" w:after="80"/>
      <w:pageBreakBefore w:val="0"/>
      <w:rPr/>
    </w:pPr>
    <w:rPr>
      <w:b w:val="1"/>
      <w:sz w:val="28"/>
      <w:szCs w:val="28"/>
      <w:shd w:val="clear"/>
    </w:rPr>
  </w:style>
  <w:style w:styleId="PO10" w:type="paragraph">
    <w:name w:val="heading 4"/>
    <w:basedOn w:val="PO151"/>
    <w:next w:val="PO151"/>
    <w:pPr>
      <w:spacing w:before="240" w:after="40"/>
      <w:pageBreakBefore w:val="0"/>
      <w:rPr/>
    </w:pPr>
    <w:rPr>
      <w:b w:val="1"/>
      <w:sz w:val="24"/>
      <w:szCs w:val="24"/>
      <w:shd w:val="clear"/>
    </w:rPr>
  </w:style>
  <w:style w:styleId="PO11" w:type="paragraph">
    <w:name w:val="heading 5"/>
    <w:basedOn w:val="PO151"/>
    <w:next w:val="PO151"/>
    <w:pPr>
      <w:spacing w:before="220" w:after="40"/>
      <w:pageBreakBefore w:val="0"/>
      <w:rPr/>
    </w:pPr>
    <w:rPr>
      <w:b w:val="1"/>
      <w:sz w:val="22"/>
      <w:szCs w:val="22"/>
      <w:shd w:val="clear"/>
    </w:rPr>
  </w:style>
  <w:style w:styleId="PO12" w:type="paragraph">
    <w:name w:val="heading 6"/>
    <w:basedOn w:val="PO151"/>
    <w:next w:val="PO151"/>
    <w:pPr>
      <w:spacing w:before="200" w:after="40"/>
      <w:pageBreakBefore w:val="0"/>
      <w:rPr/>
    </w:pPr>
    <w:rPr>
      <w:b w:val="1"/>
      <w:sz w:val="20"/>
      <w:szCs w:val="20"/>
      <w:shd w:val="clear"/>
    </w:rPr>
  </w:style>
  <w:style w:styleId="PO16" w:type="paragraph">
    <w:name w:val="Subtitle"/>
    <w:basedOn w:val="PO151"/>
    <w:next w:val="PO151"/>
    <w:pPr>
      <w:spacing w:before="360" w:after="80"/>
      <w:pageBreakBefore w:val="0"/>
      <w:rPr/>
    </w:pPr>
    <w:rPr>
      <w:i w:val="1"/>
      <w:color w:val="666666"/>
      <w:sz w:val="48"/>
      <w:szCs w:val="48"/>
      <w:shd w:val="clear"/>
      <w:rFonts w:ascii="Georgia" w:eastAsia="Georgia" w:hAnsi="Georgia" w:cs="Georgia"/>
    </w:rPr>
  </w:style>
  <w:style w:default="1" w:styleId="PO151" w:type="paragraph">
    <w:name w:val="normal"/>
  </w:style>
  <w:style w:default="1" w:styleId="PO152" w:type="table">
    <w:name w:val="Table Normal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image" Target="media/fImage10918127987.jpeg"></Relationship><Relationship Id="rId6" Type="http://schemas.microsoft.com/office/2007/relationships/hdphoto" Target="media/OImage12575073.wdp"></Relationship><Relationship Id="rId7" Type="http://schemas.openxmlformats.org/officeDocument/2006/relationships/numbering" Target="numbering.xml"></Relationship><Relationship Id="rId8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4</Pages>
  <Paragraphs>0</Paragraphs>
  <Words>0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</cp:coreProperties>
</file>